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1. Паспорт доступности. 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2.Информация о специально оборудованных помещениях </w:t>
      </w:r>
      <w:r>
        <w:rPr>
          <w:rFonts w:ascii="Arial" w:hAnsi="Arial" w:cs="Arial"/>
          <w:color w:val="000000"/>
          <w:sz w:val="18"/>
          <w:szCs w:val="18"/>
        </w:rPr>
        <w:t>(не имеются)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3.Информация о приспособленных объектах для проведения практических занятий </w:t>
      </w:r>
      <w:r>
        <w:rPr>
          <w:rFonts w:ascii="Arial" w:hAnsi="Arial" w:cs="Arial"/>
          <w:color w:val="000000"/>
          <w:sz w:val="18"/>
          <w:szCs w:val="18"/>
        </w:rPr>
        <w:t>(не имеются)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4. Информация о приспособленной библиотеке 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каждом групповом помещении имеются книжные уголки, в которых детские книги, иллюстративный и другой материал находятся в свободном доступе.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5. Информация о специальных объектах спорта</w:t>
      </w:r>
      <w:r>
        <w:rPr>
          <w:rFonts w:ascii="Arial" w:hAnsi="Arial" w:cs="Arial"/>
          <w:color w:val="000000"/>
          <w:sz w:val="18"/>
          <w:szCs w:val="18"/>
        </w:rPr>
        <w:t> 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 детском саду имеются спортивный зал площадью </w:t>
      </w:r>
      <w:r w:rsidR="00521AF7">
        <w:rPr>
          <w:rFonts w:ascii="Arial" w:hAnsi="Arial" w:cs="Arial"/>
          <w:color w:val="000000"/>
          <w:sz w:val="18"/>
          <w:szCs w:val="18"/>
        </w:rPr>
        <w:t>74,6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. и спортивная площадка площадью </w:t>
      </w:r>
      <w:r w:rsidR="00521AF7">
        <w:rPr>
          <w:rFonts w:ascii="Arial" w:hAnsi="Arial" w:cs="Arial"/>
          <w:color w:val="000000"/>
          <w:sz w:val="18"/>
          <w:szCs w:val="18"/>
        </w:rPr>
        <w:t>46</w:t>
      </w:r>
      <w:r>
        <w:rPr>
          <w:rFonts w:ascii="Arial" w:hAnsi="Arial" w:cs="Arial"/>
          <w:color w:val="000000"/>
          <w:sz w:val="18"/>
          <w:szCs w:val="18"/>
        </w:rPr>
        <w:t xml:space="preserve">4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6. Информация о приспособленных средствах обучения и воспитания.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Для обучения лиц с ограниченными возможностями используются следующие средства: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 входе имеется табличка, выполненная плоско-выпуклым шрифтом Брайля с наименованием ДОУ, медицинский кабинет расположен на первом этаже. Доступ к кабинетам администрации, методическому и медицинскому кабинетам, туалету обеспечен посредством предоставления сопровождающего лица.</w:t>
      </w:r>
      <w:r w:rsidR="00521AF7">
        <w:rPr>
          <w:rFonts w:ascii="Arial" w:hAnsi="Arial" w:cs="Arial"/>
          <w:color w:val="000000"/>
          <w:sz w:val="18"/>
          <w:szCs w:val="18"/>
        </w:rPr>
        <w:t xml:space="preserve"> Имеется обученный специалист. </w:t>
      </w:r>
      <w:r>
        <w:rPr>
          <w:rFonts w:ascii="Arial" w:hAnsi="Arial" w:cs="Arial"/>
          <w:color w:val="000000"/>
          <w:sz w:val="18"/>
          <w:szCs w:val="18"/>
        </w:rPr>
        <w:t> В ДОУ организовано взаимодействие со специалистами службы ПМПК. обеспечено психолого–педагогическое сопровождение воспитанников всех категорий.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7.Информация о специальных условиях питания.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 детском саду имеется кухонный блок, предметом деятельности которого является приготовление пищи, из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поступаемой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продукции АО «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Департамент</w:t>
      </w:r>
      <w:r>
        <w:rPr>
          <w:rFonts w:ascii="Arial" w:hAnsi="Arial" w:cs="Arial"/>
          <w:color w:val="000000"/>
          <w:sz w:val="18"/>
          <w:szCs w:val="18"/>
        </w:rPr>
        <w:t> продовольствия и социального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питания</w:t>
      </w:r>
      <w:r>
        <w:rPr>
          <w:rFonts w:ascii="Arial" w:hAnsi="Arial" w:cs="Arial"/>
          <w:color w:val="000000"/>
          <w:sz w:val="18"/>
          <w:szCs w:val="18"/>
        </w:rPr>
        <w:t>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К</w:t>
      </w:r>
      <w:proofErr w:type="gramEnd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азани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>».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групповых комнатах  созданы условия для питания детей. Для всех воспитанников предусмотрено 4-х разовое питание. Специальных условий не имеется.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8.Информация о специальных условиях охраны здоровья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.</w:t>
      </w:r>
      <w:proofErr w:type="gramEnd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 (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м</w:t>
      </w:r>
      <w:proofErr w:type="gramEnd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едицинское обслуживание)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Медицинская помощь воспитанникам, в том числе детям инвалидам и лицам с ограниченными возможностями здоровья оказывается в медицинском кабинете, расположенном на первом этаже. Имеется лицензия  на осуществление медицинской деятельности.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9.Сведения о доступе к электронной информационно-образовательной среде, информационным системам и информационно-телекоммуникационным </w:t>
      </w:r>
      <w:proofErr w:type="spell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сетям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,и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 электронным ресурсам, к которым обеспечивается доступ воспитанников</w:t>
      </w:r>
      <w:r>
        <w:rPr>
          <w:rFonts w:ascii="Arial" w:hAnsi="Arial" w:cs="Arial"/>
          <w:color w:val="000000"/>
          <w:sz w:val="18"/>
          <w:szCs w:val="18"/>
        </w:rPr>
        <w:t>. (доступ к ИС и ИТС не имеется)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10. Информация о приспособленных электронных образовательных ресурсах, к которым обеспечивается доступ.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Официальный сайт Министерства образования и науки РТ </w:t>
      </w:r>
      <w:hyperlink r:id="rId5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https://mon.tatarstan.ru/</w:t>
        </w:r>
      </w:hyperlink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Официальный сайт Министерства образования и науки РФ </w:t>
      </w:r>
      <w:hyperlink r:id="rId6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https://minobrnauki.gov.ru/</w:t>
        </w:r>
      </w:hyperlink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11.Сведения о наличии специальных технических средств обучения коллективного и индивидуального пользования.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 время проведения занятий для инвалидов и детей с ОВЗ, применяются мультимедийные средства, оргтехника и иные средства для повышения уровня восприятия информации воспитанниками с различными нарушениями. Для информирования родителей имеется сайт ДОУ.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Групповые помещения оборудованы специальными техническими средствами обучения коллективного и индивидуального пользования, в том числе для детей с ОВЗ. Это: 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 ноутбук;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-проектор;</w:t>
      </w:r>
    </w:p>
    <w:p w:rsidR="000D5BB8" w:rsidRDefault="000D5BB8" w:rsidP="000D5BB8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-экран.</w:t>
      </w:r>
    </w:p>
    <w:p w:rsidR="000D5BB8" w:rsidRDefault="000D5BB8" w:rsidP="000D5BB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13. Информация о наличии условий для беспрепятственного доступа в общежитии, интернате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.</w:t>
      </w:r>
      <w:proofErr w:type="gramEnd"/>
      <w:r>
        <w:rPr>
          <w:rFonts w:ascii="Arial" w:hAnsi="Arial" w:cs="Arial"/>
          <w:color w:val="000000"/>
          <w:sz w:val="18"/>
          <w:szCs w:val="18"/>
        </w:rPr>
        <w:t> (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н</w:t>
      </w:r>
      <w:proofErr w:type="gramEnd"/>
      <w:r>
        <w:rPr>
          <w:rFonts w:ascii="Arial" w:hAnsi="Arial" w:cs="Arial"/>
          <w:color w:val="000000"/>
          <w:sz w:val="18"/>
          <w:szCs w:val="18"/>
        </w:rPr>
        <w:t>е имеется)</w:t>
      </w:r>
    </w:p>
    <w:p w:rsidR="00DE357B" w:rsidRDefault="000D5BB8" w:rsidP="00521AF7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</w:pP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14.Информация о количестве жилых помещений в общежитии, интернате, приспособленных для использования инвалидами и лицами с ограниченными возможностями здоровья</w:t>
      </w:r>
      <w:proofErr w:type="gramStart"/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</w:rPr>
        <w:t>.</w:t>
      </w:r>
      <w:proofErr w:type="gramEnd"/>
      <w:r>
        <w:rPr>
          <w:rFonts w:ascii="Arial" w:hAnsi="Arial" w:cs="Arial"/>
          <w:color w:val="000000"/>
          <w:sz w:val="18"/>
          <w:szCs w:val="18"/>
        </w:rPr>
        <w:t> (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н</w:t>
      </w:r>
      <w:proofErr w:type="gramEnd"/>
      <w:r>
        <w:rPr>
          <w:rFonts w:ascii="Arial" w:hAnsi="Arial" w:cs="Arial"/>
          <w:color w:val="000000"/>
          <w:sz w:val="18"/>
          <w:szCs w:val="18"/>
        </w:rPr>
        <w:t>е имеется</w:t>
      </w:r>
      <w:r w:rsidR="00521AF7">
        <w:rPr>
          <w:rFonts w:ascii="Arial" w:hAnsi="Arial" w:cs="Arial"/>
          <w:color w:val="000000"/>
          <w:sz w:val="18"/>
          <w:szCs w:val="18"/>
        </w:rPr>
        <w:t>)</w:t>
      </w:r>
      <w:bookmarkStart w:id="0" w:name="_GoBack"/>
      <w:bookmarkEnd w:id="0"/>
    </w:p>
    <w:sectPr w:rsidR="00DE3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492"/>
    <w:rsid w:val="000D5BB8"/>
    <w:rsid w:val="00521AF7"/>
    <w:rsid w:val="00771492"/>
    <w:rsid w:val="00DE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5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D5B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5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D5B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96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inobrnauki.gov.ru/" TargetMode="External"/><Relationship Id="rId5" Type="http://schemas.openxmlformats.org/officeDocument/2006/relationships/hyperlink" Target="https://mon.tatarsta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5</cp:revision>
  <cp:lastPrinted>2022-04-13T10:15:00Z</cp:lastPrinted>
  <dcterms:created xsi:type="dcterms:W3CDTF">2022-04-13T10:12:00Z</dcterms:created>
  <dcterms:modified xsi:type="dcterms:W3CDTF">2022-04-14T05:20:00Z</dcterms:modified>
</cp:coreProperties>
</file>